
<file path=[Content_Types].xml><?xml version="1.0" encoding="utf-8"?>
<Types xmlns="http://schemas.openxmlformats.org/package/2006/content-types">
  <Default Extension="bin" ContentType="application/vnd.openxmlformats-officedocument.oleObject"/>
  <Default Extension="jpeg" ContentType="image/jpeg"/>
  <Default Extension="png" ContentType="image/png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2E2F08" w14:textId="5E59D571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6CF02F8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7EB1E5B7" w14:textId="77777777" w:rsidR="00F306E0" w:rsidRPr="003135FF" w:rsidRDefault="00F306E0" w:rsidP="00F306E0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9C6A6FA" w14:textId="77777777" w:rsidR="00E21A00" w:rsidRPr="003135FF" w:rsidRDefault="00E21A00" w:rsidP="00F306E0">
      <w:pPr>
        <w:jc w:val="center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noProof/>
          <w:bdr w:val="none" w:sz="0" w:space="0" w:color="auto" w:frame="1"/>
          <w:lang w:val="ro-RO" w:eastAsia="ro-RO"/>
        </w:rPr>
        <w:drawing>
          <wp:inline distT="0" distB="0" distL="0" distR="0" wp14:anchorId="68868429" wp14:editId="0B88F848">
            <wp:extent cx="2705100" cy="2019300"/>
            <wp:effectExtent l="0" t="0" r="0" b="0"/>
            <wp:docPr id="61" name="Picture 61" descr="https://lh4.googleusercontent.com/XzYU-sIFMAHKhve8rAPYDMnaYWtsV8ycpw6IhVb5VYi88x-inq21LZCqIUFurZQ5I5WoOinOrncjbVziAk5zj_8Hr4Km7ignrB9ZcOwlXLZ5b9SmVrsgidVhrFUws2_CLxcO0HWJ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s://lh4.googleusercontent.com/XzYU-sIFMAHKhve8rAPYDMnaYWtsV8ycpw6IhVb5VYi88x-inq21LZCqIUFurZQ5I5WoOinOrncjbVziAk5zj_8Hr4Km7ignrB9ZcOwlXLZ5b9SmVrsgidVhrFUws2_CLxcO0HWJ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05100" cy="2019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5008449" w14:textId="678F92A6" w:rsidR="002B691E" w:rsidRPr="0031027C" w:rsidRDefault="0031027C" w:rsidP="00F306E0">
      <w:pPr>
        <w:jc w:val="center"/>
        <w:rPr>
          <w:rFonts w:ascii="Times New Roman" w:hAnsi="Times New Roman" w:cs="Times New Roman"/>
          <w:b/>
          <w:bCs/>
          <w:sz w:val="48"/>
          <w:szCs w:val="48"/>
          <w:lang w:val="el-GR"/>
        </w:rPr>
      </w:pPr>
      <w:r>
        <w:rPr>
          <w:b/>
          <w:bCs/>
          <w:sz w:val="48"/>
          <w:szCs w:val="48"/>
          <w:lang w:val="el-GR"/>
        </w:rPr>
        <w:t>Ποσοστό</w:t>
      </w:r>
      <w:r w:rsidR="00B04343">
        <w:rPr>
          <w:b/>
          <w:bCs/>
          <w:sz w:val="48"/>
          <w:szCs w:val="48"/>
          <w:lang w:val="el"/>
        </w:rPr>
        <w:t xml:space="preserve"> και αναλογία</w:t>
      </w:r>
    </w:p>
    <w:p w14:paraId="4EE8C109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5569CF72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0745530B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643191BE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122E5B17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3D753A83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5AE6082F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115E2C52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249E88F7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239E9E5B" w14:textId="6B497748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7C71E8CF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5E20F706" w14:textId="3A85B2F6" w:rsidR="003135FF" w:rsidRPr="0031027C" w:rsidRDefault="001E2250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  <w:r w:rsidRPr="001E2250">
        <w:rPr>
          <w:sz w:val="28"/>
          <w:szCs w:val="28"/>
          <w:lang w:val="el"/>
        </w:rPr>
        <w:t>Σχολική βαθμίδα: Κ8</w:t>
      </w:r>
    </w:p>
    <w:p w14:paraId="13F94C12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64B94B0D" w14:textId="77777777" w:rsidR="0026333C" w:rsidRPr="0031027C" w:rsidRDefault="0026333C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33811587" w14:textId="647DAEFD" w:rsidR="0026333C" w:rsidRPr="0031027C" w:rsidRDefault="0026333C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p w14:paraId="44AEFB53" w14:textId="77777777" w:rsidR="003135FF" w:rsidRPr="0031027C" w:rsidRDefault="003135FF" w:rsidP="00E21A00">
      <w:pPr>
        <w:jc w:val="both"/>
        <w:rPr>
          <w:rFonts w:ascii="Times New Roman" w:hAnsi="Times New Roman" w:cs="Times New Roman"/>
          <w:sz w:val="28"/>
          <w:szCs w:val="28"/>
          <w:lang w:val="el-GR"/>
        </w:rPr>
      </w:pPr>
    </w:p>
    <w:sdt>
      <w:sdtPr>
        <w:rPr>
          <w:rFonts w:ascii="Times New Roman" w:eastAsiaTheme="minorHAnsi" w:hAnsi="Times New Roman" w:cs="Times New Roman"/>
          <w:color w:val="auto"/>
          <w:sz w:val="22"/>
          <w:szCs w:val="22"/>
        </w:rPr>
        <w:id w:val="-712110850"/>
        <w:docPartObj>
          <w:docPartGallery w:val="Table of Contents"/>
          <w:docPartUnique/>
        </w:docPartObj>
      </w:sdtPr>
      <w:sdtEndPr>
        <w:rPr>
          <w:b/>
          <w:bCs/>
          <w:noProof/>
        </w:rPr>
      </w:sdtEndPr>
      <w:sdtContent>
        <w:p w14:paraId="7A23B3C8" w14:textId="6BE0FB69" w:rsidR="0026333C" w:rsidRPr="003135FF" w:rsidRDefault="00C55B48" w:rsidP="003135FF">
          <w:pPr>
            <w:pStyle w:val="TOCHeading"/>
            <w:spacing w:after="240"/>
            <w:rPr>
              <w:rFonts w:ascii="Times New Roman" w:hAnsi="Times New Roman" w:cs="Times New Roman"/>
              <w:b/>
              <w:bCs/>
              <w:color w:val="auto"/>
              <w:sz w:val="36"/>
              <w:szCs w:val="36"/>
            </w:rPr>
          </w:pPr>
          <w:r>
            <w:rPr>
              <w:b/>
              <w:bCs/>
              <w:color w:val="auto"/>
              <w:sz w:val="36"/>
              <w:szCs w:val="36"/>
              <w:lang w:val="el"/>
            </w:rPr>
            <w:t>Περιεχόμενο</w:t>
          </w:r>
        </w:p>
        <w:p w14:paraId="42659B7B" w14:textId="20BC1AD7" w:rsidR="006F48C8" w:rsidRPr="006F48C8" w:rsidRDefault="0026333C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r w:rsidRPr="006F48C8">
            <w:rPr>
              <w:sz w:val="24"/>
              <w:szCs w:val="24"/>
              <w:lang w:val="el"/>
            </w:rPr>
            <w:fldChar w:fldCharType="begin"/>
          </w:r>
          <w:r w:rsidRPr="006F48C8">
            <w:rPr>
              <w:sz w:val="24"/>
              <w:szCs w:val="24"/>
              <w:lang w:val="el"/>
            </w:rPr>
            <w:instrText xml:space="preserve"> TOC \o "1-3" \h \z \u </w:instrText>
          </w:r>
          <w:r w:rsidRPr="006F48C8">
            <w:rPr>
              <w:sz w:val="24"/>
              <w:szCs w:val="24"/>
              <w:lang w:val="el"/>
            </w:rPr>
            <w:fldChar w:fldCharType="separate"/>
          </w:r>
          <w:hyperlink w:anchor="_Toc125561246" w:history="1">
            <w:r w:rsidR="006F48C8" w:rsidRPr="006F48C8">
              <w:rPr>
                <w:rStyle w:val="Hyperlink"/>
                <w:noProof/>
                <w:lang w:val="el"/>
              </w:rPr>
              <w:t>Αναλογία</w:t>
            </w:r>
            <w:r w:rsidR="006F48C8" w:rsidRPr="006F48C8">
              <w:rPr>
                <w:noProof/>
                <w:webHidden/>
                <w:lang w:val="el"/>
              </w:rPr>
              <w:tab/>
            </w:r>
            <w:r w:rsidR="006F48C8" w:rsidRPr="006F48C8">
              <w:rPr>
                <w:noProof/>
                <w:webHidden/>
                <w:lang w:val="el"/>
              </w:rPr>
              <w:fldChar w:fldCharType="begin"/>
            </w:r>
            <w:r w:rsidR="006F48C8" w:rsidRPr="006F48C8">
              <w:rPr>
                <w:noProof/>
                <w:webHidden/>
                <w:lang w:val="el"/>
              </w:rPr>
              <w:instrText xml:space="preserve"> PAGEREF _Toc125561246 \h </w:instrText>
            </w:r>
            <w:r w:rsidR="006F48C8" w:rsidRPr="006F48C8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6F48C8" w:rsidRPr="006F48C8">
              <w:rPr>
                <w:noProof/>
                <w:webHidden/>
                <w:lang w:val="el"/>
              </w:rPr>
              <w:fldChar w:fldCharType="end"/>
            </w:r>
          </w:hyperlink>
          <w:hyperlink w:anchor="_Toc125561246" w:history="1">
            <w:r w:rsidR="006F48C8" w:rsidRPr="006F48C8">
              <w:rPr>
                <w:rStyle w:val="Hyperlink"/>
                <w:noProof/>
                <w:lang w:val="el"/>
              </w:rPr>
              <w:t>3</w:t>
            </w:r>
            <w:r w:rsidR="006F48C8" w:rsidRPr="006F48C8">
              <w:rPr>
                <w:noProof/>
                <w:webHidden/>
                <w:lang w:val="el"/>
              </w:rPr>
              <w:tab/>
            </w:r>
            <w:r w:rsidR="006F48C8" w:rsidRPr="006F48C8">
              <w:rPr>
                <w:noProof/>
                <w:webHidden/>
                <w:lang w:val="el"/>
              </w:rPr>
              <w:fldChar w:fldCharType="begin"/>
            </w:r>
            <w:r w:rsidR="006F48C8" w:rsidRPr="006F48C8">
              <w:rPr>
                <w:noProof/>
                <w:webHidden/>
                <w:lang w:val="el"/>
              </w:rPr>
              <w:instrText xml:space="preserve"> PAGEREF _Toc125561246 \h </w:instrText>
            </w:r>
            <w:r w:rsidR="006F48C8" w:rsidRPr="006F48C8">
              <w:rPr>
                <w:noProof/>
                <w:webHidden/>
                <w:lang w:val="el"/>
              </w:rPr>
            </w:r>
            <w:r w:rsidR="00000000">
              <w:rPr>
                <w:noProof/>
                <w:webHidden/>
                <w:lang w:val="el"/>
              </w:rPr>
              <w:fldChar w:fldCharType="separate"/>
            </w:r>
            <w:r w:rsidR="006F48C8" w:rsidRPr="006F48C8">
              <w:rPr>
                <w:noProof/>
                <w:webHidden/>
                <w:lang w:val="el"/>
              </w:rPr>
              <w:fldChar w:fldCharType="end"/>
            </w:r>
          </w:hyperlink>
        </w:p>
        <w:p w14:paraId="4F0A99B2" w14:textId="6988A3C5" w:rsidR="006F48C8" w:rsidRPr="006F48C8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7" w:history="1">
            <w:r w:rsidR="006F48C8" w:rsidRPr="006F48C8">
              <w:rPr>
                <w:rStyle w:val="Hyperlink"/>
                <w:noProof/>
                <w:lang w:val="el"/>
              </w:rPr>
              <w:t>Αναλογία</w:t>
            </w:r>
            <w:r w:rsidR="006F48C8" w:rsidRPr="006F48C8">
              <w:rPr>
                <w:noProof/>
                <w:webHidden/>
                <w:lang w:val="el"/>
              </w:rPr>
              <w:tab/>
            </w:r>
            <w:r w:rsidR="006F48C8" w:rsidRPr="006F48C8">
              <w:rPr>
                <w:noProof/>
                <w:webHidden/>
                <w:lang w:val="el"/>
              </w:rPr>
              <w:fldChar w:fldCharType="begin"/>
            </w:r>
            <w:r w:rsidR="006F48C8" w:rsidRPr="006F48C8">
              <w:rPr>
                <w:noProof/>
                <w:webHidden/>
                <w:lang w:val="el"/>
              </w:rPr>
              <w:instrText xml:space="preserve"> PAGEREF _Toc125561247 \h </w:instrText>
            </w:r>
            <w:r w:rsidR="006F48C8" w:rsidRPr="006F48C8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F48C8" w:rsidRPr="006F48C8">
              <w:rPr>
                <w:noProof/>
                <w:webHidden/>
                <w:lang w:val="el"/>
              </w:rPr>
              <w:fldChar w:fldCharType="end"/>
            </w:r>
          </w:hyperlink>
          <w:hyperlink w:anchor="_Toc125561247" w:history="1">
            <w:r w:rsidR="006F48C8" w:rsidRPr="006F48C8">
              <w:rPr>
                <w:rStyle w:val="Hyperlink"/>
                <w:noProof/>
                <w:lang w:val="el"/>
              </w:rPr>
              <w:t>3</w:t>
            </w:r>
            <w:r w:rsidR="006F48C8" w:rsidRPr="006F48C8">
              <w:rPr>
                <w:noProof/>
                <w:webHidden/>
                <w:lang w:val="el"/>
              </w:rPr>
              <w:tab/>
            </w:r>
            <w:r w:rsidR="006F48C8" w:rsidRPr="006F48C8">
              <w:rPr>
                <w:noProof/>
                <w:webHidden/>
                <w:lang w:val="el"/>
              </w:rPr>
              <w:fldChar w:fldCharType="begin"/>
            </w:r>
            <w:r w:rsidR="006F48C8" w:rsidRPr="006F48C8">
              <w:rPr>
                <w:noProof/>
                <w:webHidden/>
                <w:lang w:val="el"/>
              </w:rPr>
              <w:instrText xml:space="preserve"> PAGEREF _Toc125561247 \h </w:instrText>
            </w:r>
            <w:r w:rsidR="006F48C8" w:rsidRPr="006F48C8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F48C8" w:rsidRPr="006F48C8">
              <w:rPr>
                <w:noProof/>
                <w:webHidden/>
                <w:lang w:val="el"/>
              </w:rPr>
              <w:fldChar w:fldCharType="end"/>
            </w:r>
          </w:hyperlink>
        </w:p>
        <w:p w14:paraId="64B71D99" w14:textId="6E475B05" w:rsidR="006F48C8" w:rsidRPr="006F48C8" w:rsidRDefault="00000000">
          <w:pPr>
            <w:pStyle w:val="TOC1"/>
            <w:tabs>
              <w:tab w:val="right" w:leader="dot" w:pos="9350"/>
            </w:tabs>
            <w:rPr>
              <w:rFonts w:eastAsiaTheme="minorEastAsia"/>
              <w:noProof/>
            </w:rPr>
          </w:pPr>
          <w:hyperlink w:anchor="_Toc125561248" w:history="1">
            <w:r w:rsidR="006F48C8" w:rsidRPr="006F48C8">
              <w:rPr>
                <w:rStyle w:val="Hyperlink"/>
                <w:noProof/>
                <w:lang w:val="el"/>
              </w:rPr>
              <w:t>Παράγωγες αναλογίες</w:t>
            </w:r>
            <w:r w:rsidR="006F48C8" w:rsidRPr="006F48C8">
              <w:rPr>
                <w:noProof/>
                <w:webHidden/>
                <w:lang w:val="el"/>
              </w:rPr>
              <w:tab/>
            </w:r>
            <w:r w:rsidR="006F48C8" w:rsidRPr="006F48C8">
              <w:rPr>
                <w:noProof/>
                <w:webHidden/>
                <w:lang w:val="el"/>
              </w:rPr>
              <w:fldChar w:fldCharType="begin"/>
            </w:r>
            <w:r w:rsidR="006F48C8" w:rsidRPr="006F48C8">
              <w:rPr>
                <w:noProof/>
                <w:webHidden/>
                <w:lang w:val="el"/>
              </w:rPr>
              <w:instrText xml:space="preserve"> PAGEREF _Toc125561248 \h </w:instrText>
            </w:r>
            <w:r w:rsidR="006F48C8" w:rsidRPr="006F48C8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F48C8" w:rsidRPr="006F48C8">
              <w:rPr>
                <w:noProof/>
                <w:webHidden/>
                <w:lang w:val="el"/>
              </w:rPr>
              <w:fldChar w:fldCharType="end"/>
            </w:r>
          </w:hyperlink>
          <w:hyperlink w:anchor="_Toc125561248" w:history="1">
            <w:r w:rsidR="006F48C8" w:rsidRPr="006F48C8">
              <w:rPr>
                <w:rStyle w:val="Hyperlink"/>
                <w:noProof/>
                <w:lang w:val="el"/>
              </w:rPr>
              <w:t>4</w:t>
            </w:r>
            <w:r w:rsidR="006F48C8" w:rsidRPr="006F48C8">
              <w:rPr>
                <w:noProof/>
                <w:webHidden/>
                <w:lang w:val="el"/>
              </w:rPr>
              <w:tab/>
            </w:r>
            <w:r w:rsidR="006F48C8" w:rsidRPr="006F48C8">
              <w:rPr>
                <w:noProof/>
                <w:webHidden/>
                <w:lang w:val="el"/>
              </w:rPr>
              <w:fldChar w:fldCharType="begin"/>
            </w:r>
            <w:r w:rsidR="006F48C8" w:rsidRPr="006F48C8">
              <w:rPr>
                <w:noProof/>
                <w:webHidden/>
                <w:lang w:val="el"/>
              </w:rPr>
              <w:instrText xml:space="preserve"> PAGEREF _Toc125561248 \h </w:instrText>
            </w:r>
            <w:r w:rsidR="006F48C8" w:rsidRPr="006F48C8">
              <w:rPr>
                <w:noProof/>
                <w:webHidden/>
                <w:lang w:val="el"/>
              </w:rPr>
            </w:r>
            <w:r>
              <w:rPr>
                <w:noProof/>
                <w:webHidden/>
                <w:lang w:val="el"/>
              </w:rPr>
              <w:fldChar w:fldCharType="separate"/>
            </w:r>
            <w:r w:rsidR="006F48C8" w:rsidRPr="006F48C8">
              <w:rPr>
                <w:noProof/>
                <w:webHidden/>
                <w:lang w:val="el"/>
              </w:rPr>
              <w:fldChar w:fldCharType="end"/>
            </w:r>
          </w:hyperlink>
        </w:p>
        <w:p w14:paraId="35DEFFA8" w14:textId="5FF771EA" w:rsidR="0026333C" w:rsidRPr="003135FF" w:rsidRDefault="0026333C" w:rsidP="003135FF">
          <w:pPr>
            <w:spacing w:after="240"/>
            <w:rPr>
              <w:rFonts w:ascii="Times New Roman" w:hAnsi="Times New Roman" w:cs="Times New Roman"/>
            </w:rPr>
          </w:pPr>
          <w:r w:rsidRPr="006F48C8">
            <w:rPr>
              <w:rFonts w:ascii="Times New Roman" w:hAnsi="Times New Roman" w:cs="Times New Roman"/>
              <w:noProof/>
              <w:sz w:val="24"/>
              <w:szCs w:val="24"/>
            </w:rPr>
            <w:fldChar w:fldCharType="end"/>
          </w:r>
        </w:p>
      </w:sdtContent>
    </w:sdt>
    <w:p w14:paraId="47029E42" w14:textId="77777777" w:rsidR="007F6C7B" w:rsidRPr="003135FF" w:rsidRDefault="007F6C7B" w:rsidP="00E21A00">
      <w:pPr>
        <w:jc w:val="both"/>
        <w:rPr>
          <w:rFonts w:ascii="Times New Roman" w:hAnsi="Times New Roman" w:cs="Times New Roman"/>
          <w:sz w:val="28"/>
          <w:szCs w:val="28"/>
        </w:rPr>
      </w:pPr>
    </w:p>
    <w:p w14:paraId="4A7E15BB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</w:rPr>
      </w:pPr>
      <w:r w:rsidRPr="003135FF">
        <w:rPr>
          <w:rFonts w:ascii="Times New Roman" w:hAnsi="Times New Roman" w:cs="Times New Roman"/>
          <w:sz w:val="28"/>
          <w:szCs w:val="28"/>
        </w:rPr>
        <w:br w:type="page"/>
      </w:r>
    </w:p>
    <w:p w14:paraId="2A53F6FC" w14:textId="77777777" w:rsidR="003135FF" w:rsidRDefault="003135FF" w:rsidP="003135FF">
      <w:pPr>
        <w:pStyle w:val="Heading1"/>
        <w:rPr>
          <w:rFonts w:ascii="Times New Roman" w:hAnsi="Times New Roman" w:cs="Times New Roman"/>
          <w:b/>
          <w:bCs/>
          <w:color w:val="auto"/>
        </w:rPr>
      </w:pPr>
    </w:p>
    <w:p w14:paraId="45893587" w14:textId="34528530" w:rsidR="00E21A00" w:rsidRPr="0031027C" w:rsidRDefault="0031027C" w:rsidP="003135FF">
      <w:pPr>
        <w:pStyle w:val="Heading1"/>
        <w:rPr>
          <w:rFonts w:ascii="Times New Roman" w:hAnsi="Times New Roman" w:cs="Times New Roman"/>
          <w:b/>
          <w:bCs/>
          <w:color w:val="auto"/>
          <w:lang w:val="el-GR"/>
        </w:rPr>
      </w:pPr>
      <w:r>
        <w:rPr>
          <w:b/>
          <w:bCs/>
          <w:color w:val="auto"/>
          <w:lang w:val="el"/>
        </w:rPr>
        <w:t>Ποσοστό</w:t>
      </w:r>
    </w:p>
    <w:p w14:paraId="3BD75090" w14:textId="77777777" w:rsidR="00E21A00" w:rsidRPr="003135FF" w:rsidRDefault="00E21A00" w:rsidP="00E21A00">
      <w:pPr>
        <w:jc w:val="both"/>
        <w:rPr>
          <w:rFonts w:ascii="Times New Roman" w:hAnsi="Times New Roman" w:cs="Times New Roman"/>
          <w:sz w:val="28"/>
          <w:szCs w:val="28"/>
          <w:lang w:val="es-ES"/>
        </w:rPr>
      </w:pPr>
    </w:p>
    <w:p w14:paraId="4E3A79F4" w14:textId="02B0243E" w:rsidR="007F6C7B" w:rsidRPr="003135FF" w:rsidRDefault="001D05DD" w:rsidP="00114B2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1D05DD">
        <w:rPr>
          <w:sz w:val="24"/>
          <w:szCs w:val="24"/>
          <w:lang w:val="el"/>
        </w:rPr>
        <w:t xml:space="preserve">Με την αναλογία των αριθμών </w:t>
      </w:r>
      <w:r w:rsidR="007F6C7B" w:rsidRPr="003135FF">
        <w:rPr>
          <w:position w:val="-6"/>
          <w:sz w:val="24"/>
          <w:szCs w:val="24"/>
          <w:lang w:val="el"/>
        </w:rPr>
        <w:object w:dxaOrig="200" w:dyaOrig="200" w14:anchorId="20A99E67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9" o:title=""/>
          </v:shape>
          <o:OLEObject Type="Embed" ProgID="Equation.DSMT4" ShapeID="_x0000_i1025" DrawAspect="Content" ObjectID="_1736258898" r:id="rId10"/>
        </w:object>
      </w:r>
      <w:r>
        <w:rPr>
          <w:sz w:val="24"/>
          <w:szCs w:val="24"/>
          <w:lang w:val="el"/>
        </w:rPr>
        <w:t xml:space="preserve"> και</w:t>
      </w:r>
      <w:r w:rsidR="007F6C7B" w:rsidRPr="003135FF">
        <w:rPr>
          <w:position w:val="-6"/>
          <w:sz w:val="24"/>
          <w:szCs w:val="24"/>
          <w:lang w:val="el"/>
        </w:rPr>
        <w:object w:dxaOrig="180" w:dyaOrig="260" w14:anchorId="262E8A65">
          <v:shape id="_x0000_i1026" type="#_x0000_t75" style="width:9pt;height:12.75pt" o:ole="">
            <v:imagedata r:id="rId11" o:title=""/>
          </v:shape>
          <o:OLEObject Type="Embed" ProgID="Equation.DSMT4" ShapeID="_x0000_i1026" DrawAspect="Content" ObjectID="_1736258899" r:id="rId12"/>
        </w:object>
      </w:r>
      <w:r w:rsidR="007F6C7B" w:rsidRPr="003135FF">
        <w:rPr>
          <w:sz w:val="24"/>
          <w:szCs w:val="24"/>
          <w:lang w:val="el"/>
        </w:rPr>
        <w:t xml:space="preserve">  , </w:t>
      </w:r>
      <w:r>
        <w:rPr>
          <w:sz w:val="24"/>
          <w:szCs w:val="24"/>
          <w:lang w:val="el"/>
        </w:rPr>
        <w:t>με</w:t>
      </w:r>
      <w:r w:rsidR="007F6C7B" w:rsidRPr="003135FF">
        <w:rPr>
          <w:position w:val="-6"/>
          <w:sz w:val="24"/>
          <w:szCs w:val="24"/>
          <w:lang w:val="el"/>
        </w:rPr>
        <w:object w:dxaOrig="499" w:dyaOrig="260" w14:anchorId="62800846">
          <v:shape id="_x0000_i1027" type="#_x0000_t75" style="width:24.75pt;height:12.75pt" o:ole="">
            <v:imagedata r:id="rId13" o:title=""/>
          </v:shape>
          <o:OLEObject Type="Embed" ProgID="Equation.DSMT4" ShapeID="_x0000_i1027" DrawAspect="Content" ObjectID="_1736258900" r:id="rId14"/>
        </w:object>
      </w:r>
      <w:r w:rsidR="007F6C7B" w:rsidRPr="003135FF">
        <w:rPr>
          <w:sz w:val="24"/>
          <w:szCs w:val="24"/>
          <w:lang w:val="el"/>
        </w:rPr>
        <w:t xml:space="preserve">  , </w:t>
      </w:r>
      <w:r w:rsidR="00114B2F" w:rsidRPr="00114B2F">
        <w:rPr>
          <w:sz w:val="24"/>
          <w:szCs w:val="24"/>
          <w:lang w:val="el"/>
        </w:rPr>
        <w:t xml:space="preserve">ο ρητός αριθμός νοείται </w:t>
      </w:r>
      <w:r w:rsidR="007F6C7B" w:rsidRPr="003135FF">
        <w:rPr>
          <w:position w:val="-22"/>
          <w:sz w:val="24"/>
          <w:szCs w:val="24"/>
          <w:lang w:val="el"/>
        </w:rPr>
        <w:object w:dxaOrig="220" w:dyaOrig="580" w14:anchorId="64CA5F7C">
          <v:shape id="_x0000_i1028" type="#_x0000_t75" style="width:11.25pt;height:29.25pt" o:ole="">
            <v:imagedata r:id="rId15" o:title=""/>
          </v:shape>
          <o:OLEObject Type="Embed" ProgID="Equation.DSMT4" ShapeID="_x0000_i1028" DrawAspect="Content" ObjectID="_1736258901" r:id="rId16"/>
        </w:object>
      </w:r>
      <w:r w:rsidR="007F6C7B" w:rsidRPr="003135FF">
        <w:rPr>
          <w:sz w:val="24"/>
          <w:szCs w:val="24"/>
          <w:lang w:val="el"/>
        </w:rPr>
        <w:t xml:space="preserve"> .</w:t>
      </w:r>
    </w:p>
    <w:p w14:paraId="33963A9E" w14:textId="5723ADB7" w:rsidR="007F6C7B" w:rsidRPr="003135FF" w:rsidRDefault="00EF1787" w:rsidP="009150AC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EF1787">
        <w:rPr>
          <w:sz w:val="24"/>
          <w:szCs w:val="24"/>
          <w:lang w:val="el"/>
        </w:rPr>
        <w:t xml:space="preserve">Η τιμή μιας </w:t>
      </w:r>
      <w:r>
        <w:rPr>
          <w:sz w:val="24"/>
          <w:szCs w:val="24"/>
          <w:lang w:val="el"/>
        </w:rPr>
        <w:t>αναλογίας</w:t>
      </w:r>
      <w:r w:rsidR="007F6C7B" w:rsidRPr="003135FF">
        <w:rPr>
          <w:position w:val="-22"/>
          <w:sz w:val="24"/>
          <w:szCs w:val="24"/>
          <w:lang w:val="el"/>
        </w:rPr>
        <w:object w:dxaOrig="220" w:dyaOrig="580" w14:anchorId="42BE1421">
          <v:shape id="_x0000_i1029" type="#_x0000_t75" style="width:11.25pt;height:29.25pt" o:ole="">
            <v:imagedata r:id="rId15" o:title=""/>
          </v:shape>
          <o:OLEObject Type="Embed" ProgID="Equation.DSMT4" ShapeID="_x0000_i1029" DrawAspect="Content" ObjectID="_1736258902" r:id="rId17"/>
        </w:object>
      </w:r>
      <w:r w:rsidR="009150AC">
        <w:rPr>
          <w:sz w:val="24"/>
          <w:szCs w:val="24"/>
          <w:lang w:val="el"/>
        </w:rPr>
        <w:t xml:space="preserve">  είναι ο αριθμός </w:t>
      </w:r>
      <w:r w:rsidR="007F6C7B" w:rsidRPr="003135FF">
        <w:rPr>
          <w:position w:val="-6"/>
          <w:sz w:val="24"/>
          <w:szCs w:val="24"/>
          <w:lang w:val="el"/>
        </w:rPr>
        <w:object w:dxaOrig="180" w:dyaOrig="200" w14:anchorId="1117080A">
          <v:shape id="_x0000_i1030" type="#_x0000_t75" style="width:9pt;height:9.75pt" o:ole="">
            <v:imagedata r:id="rId18" o:title=""/>
          </v:shape>
          <o:OLEObject Type="Embed" ProgID="Equation.DSMT4" ShapeID="_x0000_i1030" DrawAspect="Content" ObjectID="_1736258903" r:id="rId19"/>
        </w:object>
      </w:r>
      <w:r w:rsidR="009150AC" w:rsidRPr="009150AC">
        <w:rPr>
          <w:sz w:val="24"/>
          <w:szCs w:val="24"/>
          <w:lang w:val="el"/>
        </w:rPr>
        <w:t xml:space="preserve"> που λαμβάνεται από τη σχέση </w:t>
      </w:r>
      <w:r w:rsidR="007F6C7B" w:rsidRPr="003135FF">
        <w:rPr>
          <w:position w:val="-6"/>
          <w:sz w:val="24"/>
          <w:szCs w:val="24"/>
          <w:lang w:val="el"/>
        </w:rPr>
        <w:object w:dxaOrig="740" w:dyaOrig="260" w14:anchorId="3B9C1723">
          <v:shape id="_x0000_i1031" type="#_x0000_t75" style="width:36.75pt;height:12.75pt" o:ole="">
            <v:imagedata r:id="rId20" o:title=""/>
          </v:shape>
          <o:OLEObject Type="Embed" ProgID="Equation.DSMT4" ShapeID="_x0000_i1031" DrawAspect="Content" ObjectID="_1736258904" r:id="rId21"/>
        </w:object>
      </w:r>
      <w:r w:rsidR="007F6C7B" w:rsidRPr="003135FF">
        <w:rPr>
          <w:sz w:val="24"/>
          <w:szCs w:val="24"/>
          <w:lang w:val="el"/>
        </w:rPr>
        <w:t xml:space="preserve"> .</w:t>
      </w:r>
    </w:p>
    <w:p w14:paraId="25539F02" w14:textId="0E962F2F" w:rsidR="007F6C7B" w:rsidRPr="0031027C" w:rsidRDefault="00F0067D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>
        <w:rPr>
          <w:sz w:val="24"/>
          <w:szCs w:val="24"/>
          <w:lang w:val="el"/>
        </w:rPr>
        <w:t>Παράδειγμα</w:t>
      </w:r>
      <w:r w:rsidR="007F6C7B" w:rsidRPr="003135FF">
        <w:rPr>
          <w:sz w:val="24"/>
          <w:szCs w:val="24"/>
          <w:lang w:val="el"/>
        </w:rPr>
        <w:t>:</w:t>
      </w:r>
    </w:p>
    <w:p w14:paraId="1407E0E0" w14:textId="40604296" w:rsidR="007F6C7B" w:rsidRPr="003135FF" w:rsidRDefault="00FD76F2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FD76F2">
        <w:rPr>
          <w:sz w:val="24"/>
          <w:szCs w:val="24"/>
          <w:lang w:val="el"/>
        </w:rPr>
        <w:t xml:space="preserve">Υπάρχουν 12 κορίτσια και 16 αγόρια σε μια τάξη. Λέμε ότι η αναλογία μεταξύ του αριθμού των κοριτσιών και των αγοριών είναι ίση με </w:t>
      </w:r>
      <w:r w:rsidR="007F6C7B" w:rsidRPr="003135FF">
        <w:rPr>
          <w:position w:val="-22"/>
          <w:sz w:val="24"/>
          <w:szCs w:val="24"/>
          <w:lang w:val="el"/>
        </w:rPr>
        <w:object w:dxaOrig="300" w:dyaOrig="580" w14:anchorId="6E3079B2">
          <v:shape id="_x0000_i1032" type="#_x0000_t75" style="width:15pt;height:29.25pt" o:ole="">
            <v:imagedata r:id="rId22" o:title=""/>
          </v:shape>
          <o:OLEObject Type="Embed" ProgID="Equation.DSMT4" ShapeID="_x0000_i1032" DrawAspect="Content" ObjectID="_1736258905" r:id="rId23"/>
        </w:object>
      </w:r>
      <w:r w:rsidR="007F6C7B" w:rsidRPr="003135FF">
        <w:rPr>
          <w:sz w:val="24"/>
          <w:szCs w:val="24"/>
          <w:lang w:val="el"/>
        </w:rPr>
        <w:t xml:space="preserve"> . </w:t>
      </w:r>
      <w:r>
        <w:rPr>
          <w:lang w:val="el"/>
        </w:rPr>
        <w:t xml:space="preserve"> </w:t>
      </w:r>
      <w:r w:rsidRPr="00FD76F2">
        <w:rPr>
          <w:sz w:val="24"/>
          <w:szCs w:val="24"/>
          <w:lang w:val="el"/>
        </w:rPr>
        <w:t xml:space="preserve">Η τιμή αναλογίας είναι </w:t>
      </w:r>
      <w:r w:rsidR="007F6C7B" w:rsidRPr="003135FF">
        <w:rPr>
          <w:position w:val="-8"/>
          <w:sz w:val="24"/>
          <w:szCs w:val="24"/>
          <w:lang w:val="el"/>
        </w:rPr>
        <w:object w:dxaOrig="1200" w:dyaOrig="279" w14:anchorId="54B995A7">
          <v:shape id="_x0000_i1033" type="#_x0000_t75" style="width:60pt;height:14.25pt" o:ole="">
            <v:imagedata r:id="rId24" o:title=""/>
          </v:shape>
          <o:OLEObject Type="Embed" ProgID="Equation.DSMT4" ShapeID="_x0000_i1033" DrawAspect="Content" ObjectID="_1736258906" r:id="rId25"/>
        </w:object>
      </w:r>
      <w:r w:rsidR="007F6C7B" w:rsidRPr="003135FF">
        <w:rPr>
          <w:sz w:val="24"/>
          <w:szCs w:val="24"/>
          <w:lang w:val="el"/>
        </w:rPr>
        <w:t xml:space="preserve"> .</w:t>
      </w:r>
    </w:p>
    <w:p w14:paraId="0D4AC05A" w14:textId="77777777" w:rsidR="007F6C7B" w:rsidRPr="003135FF" w:rsidRDefault="007F6C7B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38BCBBE9" w14:textId="028638EC" w:rsidR="007F6C7B" w:rsidRPr="003135FF" w:rsidRDefault="00AC42E1" w:rsidP="00AC42E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sz w:val="24"/>
          <w:szCs w:val="24"/>
          <w:lang w:val="el"/>
        </w:rPr>
        <w:t xml:space="preserve">Η ποσοστιαία αναλογία είναι μια αναλογία σχήματος </w:t>
      </w:r>
      <w:r w:rsidR="007F6C7B" w:rsidRPr="003135FF">
        <w:rPr>
          <w:position w:val="-22"/>
          <w:sz w:val="24"/>
          <w:szCs w:val="24"/>
          <w:lang w:val="el"/>
        </w:rPr>
        <w:object w:dxaOrig="420" w:dyaOrig="580" w14:anchorId="6EAF0866">
          <v:shape id="_x0000_i1034" type="#_x0000_t75" style="width:21pt;height:29.25pt" o:ole="">
            <v:imagedata r:id="rId26" o:title=""/>
          </v:shape>
          <o:OLEObject Type="Embed" ProgID="Equation.DSMT4" ShapeID="_x0000_i1034" DrawAspect="Content" ObjectID="_1736258907" r:id="rId27"/>
        </w:object>
      </w:r>
      <w:r w:rsidR="007F6C7B" w:rsidRPr="003135FF">
        <w:rPr>
          <w:sz w:val="24"/>
          <w:szCs w:val="24"/>
          <w:lang w:val="el"/>
        </w:rPr>
        <w:t xml:space="preserve"> , </w:t>
      </w:r>
      <w:r w:rsidRPr="00AC42E1">
        <w:rPr>
          <w:sz w:val="24"/>
          <w:szCs w:val="24"/>
          <w:lang w:val="el"/>
        </w:rPr>
        <w:t xml:space="preserve">η οποία σημειώνεται </w:t>
      </w:r>
      <w:r w:rsidR="007F6C7B" w:rsidRPr="003135FF">
        <w:rPr>
          <w:position w:val="-10"/>
          <w:sz w:val="24"/>
          <w:szCs w:val="24"/>
          <w:lang w:val="el"/>
        </w:rPr>
        <w:object w:dxaOrig="400" w:dyaOrig="300" w14:anchorId="4BE21E00">
          <v:shape id="_x0000_i1035" type="#_x0000_t75" style="width:20.25pt;height:15pt" o:ole="">
            <v:imagedata r:id="rId28" o:title=""/>
          </v:shape>
          <o:OLEObject Type="Embed" ProgID="Equation.DSMT4" ShapeID="_x0000_i1035" DrawAspect="Content" ObjectID="_1736258908" r:id="rId29"/>
        </w:object>
      </w:r>
      <w:r w:rsidR="007F6C7B" w:rsidRPr="003135FF">
        <w:rPr>
          <w:sz w:val="24"/>
          <w:szCs w:val="24"/>
          <w:lang w:val="el"/>
        </w:rPr>
        <w:t xml:space="preserve"> .</w:t>
      </w:r>
    </w:p>
    <w:p w14:paraId="3B81BE46" w14:textId="5C6D1D67" w:rsidR="007F6C7B" w:rsidRPr="003135FF" w:rsidRDefault="00AC42E1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sz w:val="24"/>
          <w:szCs w:val="24"/>
          <w:lang w:val="el"/>
        </w:rPr>
        <w:t>Παράδειγμα</w:t>
      </w:r>
      <w:r w:rsidR="007F6C7B" w:rsidRPr="003135FF">
        <w:rPr>
          <w:sz w:val="24"/>
          <w:szCs w:val="24"/>
          <w:lang w:val="el"/>
        </w:rPr>
        <w:t xml:space="preserve">: </w:t>
      </w:r>
    </w:p>
    <w:p w14:paraId="2D4C957D" w14:textId="6ECFEC8E" w:rsidR="007F6C7B" w:rsidRPr="003135FF" w:rsidRDefault="00AC42E1" w:rsidP="00BB5219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C42E1">
        <w:rPr>
          <w:sz w:val="24"/>
          <w:szCs w:val="24"/>
          <w:lang w:val="el"/>
        </w:rPr>
        <w:t>Η αρχική τιμή ενός αντικειμένου είναι 600 lei</w:t>
      </w:r>
      <w:r w:rsidR="007F6C7B" w:rsidRPr="003135FF">
        <w:rPr>
          <w:sz w:val="24"/>
          <w:szCs w:val="24"/>
          <w:lang w:val="el"/>
        </w:rPr>
        <w:t xml:space="preserve">. </w:t>
      </w:r>
      <w:r>
        <w:rPr>
          <w:lang w:val="el"/>
        </w:rPr>
        <w:t xml:space="preserve"> </w:t>
      </w:r>
      <w:r w:rsidR="00BB5219" w:rsidRPr="00BB5219">
        <w:rPr>
          <w:sz w:val="24"/>
          <w:szCs w:val="24"/>
          <w:lang w:val="el"/>
        </w:rPr>
        <w:t>Γίνεται πιο ακριβό κατά 30%. Ποια είναι η νέα τιμή;</w:t>
      </w:r>
      <w:r w:rsidR="007F6C7B" w:rsidRPr="003135FF">
        <w:rPr>
          <w:position w:val="-22"/>
          <w:sz w:val="24"/>
          <w:szCs w:val="24"/>
          <w:lang w:val="el"/>
        </w:rPr>
        <w:object w:dxaOrig="1939" w:dyaOrig="580" w14:anchorId="3CA5C409">
          <v:shape id="_x0000_i1036" type="#_x0000_t75" style="width:96.75pt;height:29.25pt" o:ole="">
            <v:imagedata r:id="rId30" o:title=""/>
          </v:shape>
          <o:OLEObject Type="Embed" ProgID="Equation.DSMT4" ShapeID="_x0000_i1036" DrawAspect="Content" ObjectID="_1736258909" r:id="rId31"/>
        </w:object>
      </w:r>
    </w:p>
    <w:p w14:paraId="1D5E4C99" w14:textId="45AD4A78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240EC2F9" w14:textId="77777777" w:rsidR="003135FF" w:rsidRPr="003135FF" w:rsidRDefault="003135F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E0FBA4B" w14:textId="13041BEF" w:rsidR="007F6C7B" w:rsidRPr="003135FF" w:rsidRDefault="00B333AD" w:rsidP="003135FF">
      <w:pPr>
        <w:pStyle w:val="Heading1"/>
        <w:spacing w:after="240"/>
        <w:jc w:val="both"/>
        <w:rPr>
          <w:rFonts w:ascii="Times New Roman" w:hAnsi="Times New Roman" w:cs="Times New Roman"/>
          <w:b/>
          <w:bCs/>
          <w:color w:val="auto"/>
          <w:lang w:val="es-ES"/>
        </w:rPr>
      </w:pPr>
      <w:bookmarkStart w:id="0" w:name="_Toc125561247"/>
      <w:r w:rsidRPr="00B333AD">
        <w:rPr>
          <w:b/>
          <w:bCs/>
          <w:color w:val="auto"/>
          <w:lang w:val="el"/>
        </w:rPr>
        <w:t>Αναλογία</w:t>
      </w:r>
      <w:bookmarkEnd w:id="0"/>
    </w:p>
    <w:p w14:paraId="2FF76A01" w14:textId="1037E673" w:rsidR="00277544" w:rsidRDefault="00277544" w:rsidP="00277544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277544">
        <w:rPr>
          <w:sz w:val="24"/>
          <w:szCs w:val="24"/>
          <w:lang w:val="el"/>
        </w:rPr>
        <w:t xml:space="preserve">Η ισότητα δύο </w:t>
      </w:r>
      <w:r w:rsidR="0031027C">
        <w:rPr>
          <w:sz w:val="24"/>
          <w:szCs w:val="24"/>
          <w:lang w:val="el"/>
        </w:rPr>
        <w:t>ποσοστών</w:t>
      </w:r>
      <w:r w:rsidRPr="00277544">
        <w:rPr>
          <w:sz w:val="24"/>
          <w:szCs w:val="24"/>
          <w:lang w:val="el"/>
        </w:rPr>
        <w:t xml:space="preserve"> ονομάζεται αναλογία.</w:t>
      </w:r>
    </w:p>
    <w:p w14:paraId="56523B38" w14:textId="20141A5A" w:rsidR="007F6C7B" w:rsidRPr="003135FF" w:rsidRDefault="00476935" w:rsidP="00E93C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476935">
        <w:rPr>
          <w:sz w:val="24"/>
          <w:szCs w:val="24"/>
          <w:lang w:val="el"/>
        </w:rPr>
        <w:t xml:space="preserve">Εάν το </w:t>
      </w:r>
      <w:r w:rsidR="0031027C">
        <w:rPr>
          <w:sz w:val="24"/>
          <w:szCs w:val="24"/>
          <w:lang w:val="el"/>
        </w:rPr>
        <w:t>ποσοστό</w:t>
      </w:r>
      <w:r w:rsidR="0019440A" w:rsidRPr="003135FF">
        <w:rPr>
          <w:position w:val="-22"/>
          <w:sz w:val="24"/>
          <w:szCs w:val="24"/>
          <w:lang w:val="el"/>
        </w:rPr>
        <w:object w:dxaOrig="220" w:dyaOrig="580" w14:anchorId="3E5E6589">
          <v:shape id="_x0000_i1037" type="#_x0000_t75" style="width:11.25pt;height:29.25pt" o:ole="">
            <v:imagedata r:id="rId32" o:title=""/>
          </v:shape>
          <o:OLEObject Type="Embed" ProgID="Equation.DSMT4" ShapeID="_x0000_i1037" DrawAspect="Content" ObjectID="_1736258910" r:id="rId33"/>
        </w:object>
      </w:r>
      <w:r w:rsidR="00E93C51">
        <w:rPr>
          <w:sz w:val="24"/>
          <w:szCs w:val="24"/>
          <w:lang w:val="el"/>
        </w:rPr>
        <w:t xml:space="preserve">  </w:t>
      </w:r>
      <w:r w:rsidR="0031027C">
        <w:rPr>
          <w:sz w:val="24"/>
          <w:szCs w:val="24"/>
          <w:lang w:val="el"/>
        </w:rPr>
        <w:t>το ποσοστό</w:t>
      </w:r>
      <w:r w:rsidR="00E93C51">
        <w:rPr>
          <w:sz w:val="24"/>
          <w:szCs w:val="24"/>
          <w:lang w:val="el"/>
        </w:rPr>
        <w:t xml:space="preserve"> </w:t>
      </w:r>
      <w:r w:rsidR="0019440A" w:rsidRPr="003135FF">
        <w:rPr>
          <w:position w:val="-22"/>
          <w:sz w:val="24"/>
          <w:szCs w:val="24"/>
          <w:lang w:val="el"/>
        </w:rPr>
        <w:object w:dxaOrig="240" w:dyaOrig="580" w14:anchorId="466A118F">
          <v:shape id="_x0000_i1038" type="#_x0000_t75" style="width:12pt;height:29.25pt" o:ole="">
            <v:imagedata r:id="rId34" o:title=""/>
          </v:shape>
          <o:OLEObject Type="Embed" ProgID="Equation.DSMT4" ShapeID="_x0000_i1038" DrawAspect="Content" ObjectID="_1736258911" r:id="rId35"/>
        </w:object>
      </w:r>
      <w:r w:rsidR="00E93C51" w:rsidRPr="00E93C51">
        <w:rPr>
          <w:sz w:val="24"/>
          <w:szCs w:val="24"/>
          <w:lang w:val="el"/>
        </w:rPr>
        <w:t xml:space="preserve"> έχουν την ίδια τιμή, σχηματίζουν την αναλογία</w:t>
      </w:r>
      <w:r w:rsidR="0019440A" w:rsidRPr="003135FF">
        <w:rPr>
          <w:position w:val="-22"/>
          <w:sz w:val="24"/>
          <w:szCs w:val="24"/>
          <w:lang w:val="el"/>
        </w:rPr>
        <w:object w:dxaOrig="620" w:dyaOrig="580" w14:anchorId="6E307E27">
          <v:shape id="_x0000_i1039" type="#_x0000_t75" style="width:30.75pt;height:29.25pt" o:ole="">
            <v:imagedata r:id="rId36" o:title=""/>
          </v:shape>
          <o:OLEObject Type="Embed" ProgID="Equation.DSMT4" ShapeID="_x0000_i1039" DrawAspect="Content" ObjectID="_1736258912" r:id="rId37"/>
        </w:object>
      </w:r>
      <w:r w:rsidR="0019440A" w:rsidRPr="003135FF">
        <w:rPr>
          <w:sz w:val="24"/>
          <w:szCs w:val="24"/>
          <w:lang w:val="el"/>
        </w:rPr>
        <w:t xml:space="preserve"> , </w:t>
      </w:r>
      <w:r w:rsidR="00E52C80">
        <w:rPr>
          <w:sz w:val="24"/>
          <w:szCs w:val="24"/>
          <w:lang w:val="el"/>
        </w:rPr>
        <w:t>και οι αριθμοί</w:t>
      </w:r>
      <w:r w:rsidR="0019440A" w:rsidRPr="003135FF">
        <w:rPr>
          <w:sz w:val="24"/>
          <w:szCs w:val="24"/>
          <w:lang w:val="el"/>
        </w:rPr>
        <w:t xml:space="preserve"> a, b, c, d </w:t>
      </w:r>
      <w:r w:rsidR="0048125F" w:rsidRPr="0048125F">
        <w:rPr>
          <w:sz w:val="24"/>
          <w:szCs w:val="24"/>
          <w:lang w:val="el"/>
        </w:rPr>
        <w:t>ονομάζονται όροι της αναλογίας.</w:t>
      </w:r>
    </w:p>
    <w:p w14:paraId="6833ACB2" w14:textId="268D604D" w:rsidR="001F77C8" w:rsidRDefault="00A80D51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A80D51">
        <w:rPr>
          <w:sz w:val="24"/>
          <w:szCs w:val="24"/>
          <w:lang w:val="el"/>
        </w:rPr>
        <w:t>Οι όροι a και d ονομάζονται ακραίοι και οι όροι b και d ονομάζονται μέσα.</w:t>
      </w:r>
    </w:p>
    <w:p w14:paraId="18B439A0" w14:textId="77777777" w:rsidR="00B9305D" w:rsidRPr="003135FF" w:rsidRDefault="00B9305D" w:rsidP="00A80D51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F173518" w14:textId="0F64DE28" w:rsidR="0019440A" w:rsidRPr="003135FF" w:rsidRDefault="001F77C8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>
        <w:rPr>
          <w:sz w:val="24"/>
          <w:szCs w:val="24"/>
          <w:lang w:val="el"/>
        </w:rPr>
        <w:t>Παραδείγματα</w:t>
      </w:r>
      <w:r w:rsidR="0019440A" w:rsidRPr="003135FF">
        <w:rPr>
          <w:sz w:val="24"/>
          <w:szCs w:val="24"/>
          <w:lang w:val="el"/>
        </w:rPr>
        <w:t>:</w:t>
      </w:r>
    </w:p>
    <w:p w14:paraId="585CAD0A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position w:val="-22"/>
          <w:sz w:val="24"/>
          <w:szCs w:val="24"/>
          <w:lang w:val="el"/>
        </w:rPr>
        <w:object w:dxaOrig="700" w:dyaOrig="580" w14:anchorId="55648AE3">
          <v:shape id="_x0000_i1040" type="#_x0000_t75" style="width:35.25pt;height:29.25pt" o:ole="">
            <v:imagedata r:id="rId38" o:title=""/>
          </v:shape>
          <o:OLEObject Type="Embed" ProgID="Equation.DSMT4" ShapeID="_x0000_i1040" DrawAspect="Content" ObjectID="_1736258913" r:id="rId39"/>
        </w:object>
      </w:r>
      <w:r w:rsidRPr="003135FF">
        <w:rPr>
          <w:sz w:val="24"/>
          <w:szCs w:val="24"/>
          <w:lang w:val="el"/>
        </w:rPr>
        <w:t xml:space="preserve"> .</w:t>
      </w:r>
    </w:p>
    <w:p w14:paraId="766731DF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F11EA9" w14:textId="6465CF50" w:rsidR="0019440A" w:rsidRPr="003135FF" w:rsidRDefault="007428A1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sz w:val="24"/>
          <w:szCs w:val="24"/>
          <w:lang w:val="el"/>
        </w:rPr>
        <w:t>Η θεμελιώδης ιδιότητα της αναλογίας: Σε αναλογία, το προϊόν των μέσων είναι ίσο με το προϊόν των άκρων.</w:t>
      </w:r>
    </w:p>
    <w:p w14:paraId="103233E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position w:val="-22"/>
          <w:sz w:val="24"/>
          <w:szCs w:val="24"/>
        </w:rPr>
        <w:object w:dxaOrig="1840" w:dyaOrig="580" w14:anchorId="0D3115E3">
          <v:shape id="_x0000_i1041" type="#_x0000_t75" style="width:92.25pt;height:29.25pt" o:ole="">
            <v:imagedata r:id="rId40" o:title=""/>
          </v:shape>
          <o:OLEObject Type="Embed" ProgID="Equation.DSMT4" ShapeID="_x0000_i1041" DrawAspect="Content" ObjectID="_1736258914" r:id="rId41"/>
        </w:object>
      </w:r>
      <w:r w:rsidRPr="003135F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70FDFE28" w14:textId="77777777" w:rsidR="0019440A" w:rsidRPr="003135FF" w:rsidRDefault="0019440A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5B0C2B2F" w14:textId="75445BCA" w:rsidR="0019440A" w:rsidRPr="003135FF" w:rsidRDefault="007428A1" w:rsidP="003135FF">
      <w:pPr>
        <w:pStyle w:val="Heading1"/>
        <w:spacing w:after="240"/>
        <w:rPr>
          <w:rFonts w:ascii="Times New Roman" w:hAnsi="Times New Roman" w:cs="Times New Roman"/>
          <w:b/>
          <w:bCs/>
          <w:color w:val="auto"/>
        </w:rPr>
      </w:pPr>
      <w:bookmarkStart w:id="1" w:name="_Toc125561248"/>
      <w:r w:rsidRPr="007428A1">
        <w:rPr>
          <w:b/>
          <w:bCs/>
          <w:color w:val="auto"/>
          <w:lang w:val="el"/>
        </w:rPr>
        <w:t>Παράγωγες αναλογίες</w:t>
      </w:r>
      <w:bookmarkEnd w:id="1"/>
    </w:p>
    <w:p w14:paraId="7CE17E37" w14:textId="7B86889B" w:rsidR="00EE7BE0" w:rsidRPr="007428A1" w:rsidRDefault="007428A1" w:rsidP="007428A1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428A1">
        <w:rPr>
          <w:sz w:val="24"/>
          <w:szCs w:val="24"/>
          <w:lang w:val="el"/>
        </w:rPr>
        <w:t>Τα μέσα ή τα άκρα αλλάζουν μεταξύ τους.</w:t>
      </w:r>
    </w:p>
    <w:p w14:paraId="71B40381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2340" w:dyaOrig="580" w14:anchorId="2F215CC3">
          <v:shape id="_x0000_i1042" type="#_x0000_t75" style="width:204.75pt;height:30.75pt" o:ole="">
            <v:imagedata r:id="rId42" o:title=""/>
          </v:shape>
          <o:OLEObject Type="Embed" ProgID="Equation.DSMT4" ShapeID="_x0000_i1042" DrawAspect="Content" ObjectID="_1736258915" r:id="rId43"/>
        </w:object>
      </w:r>
    </w:p>
    <w:p w14:paraId="21F77210" w14:textId="56917423" w:rsidR="00EE7BE0" w:rsidRPr="003135FF" w:rsidRDefault="00547220" w:rsidP="003135FF">
      <w:pPr>
        <w:numPr>
          <w:ilvl w:val="0"/>
          <w:numId w:val="1"/>
        </w:num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547220">
        <w:rPr>
          <w:sz w:val="24"/>
          <w:szCs w:val="24"/>
          <w:lang w:val="el"/>
        </w:rPr>
        <w:t>Οι αναλογίες αντιστρέφονται</w:t>
      </w:r>
    </w:p>
    <w:p w14:paraId="2CDF8F94" w14:textId="77777777" w:rsidR="0019440A" w:rsidRPr="003135FF" w:rsidRDefault="0019440A" w:rsidP="003135FF">
      <w:pPr>
        <w:spacing w:after="240" w:line="240" w:lineRule="auto"/>
        <w:ind w:left="720"/>
        <w:jc w:val="both"/>
        <w:rPr>
          <w:rFonts w:ascii="Times New Roman" w:hAnsi="Times New Roman" w:cs="Times New Roman"/>
          <w:sz w:val="24"/>
          <w:szCs w:val="24"/>
        </w:rPr>
      </w:pPr>
      <w:r w:rsidRPr="003135FF">
        <w:rPr>
          <w:rFonts w:ascii="Times New Roman" w:hAnsi="Times New Roman" w:cs="Times New Roman"/>
          <w:sz w:val="24"/>
          <w:szCs w:val="24"/>
        </w:rPr>
        <w:object w:dxaOrig="680" w:dyaOrig="620" w14:anchorId="2DF080A1">
          <v:shape id="_x0000_i1043" type="#_x0000_t75" style="width:45pt;height:41.25pt" o:ole="">
            <v:imagedata r:id="rId44" o:title=""/>
          </v:shape>
          <o:OLEObject Type="Embed" ProgID="Equation.3" ShapeID="_x0000_i1043" DrawAspect="Content" ObjectID="_1736258916" r:id="rId45"/>
        </w:object>
      </w:r>
    </w:p>
    <w:p w14:paraId="20921A0C" w14:textId="77777777" w:rsidR="00EE7BE0" w:rsidRPr="003135FF" w:rsidRDefault="00EE7BE0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</w:rPr>
      </w:pPr>
    </w:p>
    <w:p w14:paraId="1FFDFD4D" w14:textId="0AA47E6E" w:rsidR="0019440A" w:rsidRPr="003135FF" w:rsidRDefault="000222A6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0222A6">
        <w:rPr>
          <w:sz w:val="24"/>
          <w:szCs w:val="24"/>
          <w:lang w:val="el"/>
        </w:rPr>
        <w:t xml:space="preserve">Οι ρητοί αριθμοί θεωρούνται </w:t>
      </w:r>
      <w:r w:rsidR="0019440A" w:rsidRPr="003135FF">
        <w:rPr>
          <w:lang w:val="el"/>
        </w:rPr>
        <w:object w:dxaOrig="960" w:dyaOrig="279" w14:anchorId="7E836784">
          <v:shape id="_x0000_i1044" type="#_x0000_t75" style="width:71.25pt;height:20.25pt" o:ole="">
            <v:imagedata r:id="rId46" o:title=""/>
          </v:shape>
          <o:OLEObject Type="Embed" ProgID="Equation.DSMT4" ShapeID="_x0000_i1044" DrawAspect="Content" ObjectID="_1736258917" r:id="rId47"/>
        </w:object>
      </w:r>
      <w:r w:rsidR="0019440A" w:rsidRPr="003135FF">
        <w:rPr>
          <w:sz w:val="24"/>
          <w:szCs w:val="24"/>
          <w:lang w:val="el"/>
        </w:rPr>
        <w:t xml:space="preserve">, </w:t>
      </w:r>
      <w:r>
        <w:rPr>
          <w:sz w:val="24"/>
          <w:szCs w:val="24"/>
          <w:lang w:val="el"/>
        </w:rPr>
        <w:t>με</w:t>
      </w:r>
      <w:r w:rsidR="0019440A" w:rsidRPr="003135FF">
        <w:rPr>
          <w:lang w:val="el"/>
        </w:rPr>
        <w:object w:dxaOrig="920" w:dyaOrig="279" w14:anchorId="12273AA7">
          <v:shape id="_x0000_i1045" type="#_x0000_t75" style="width:45.75pt;height:14.25pt" o:ole="">
            <v:imagedata r:id="rId48" o:title=""/>
          </v:shape>
          <o:OLEObject Type="Embed" ProgID="Equation.DSMT4" ShapeID="_x0000_i1045" DrawAspect="Content" ObjectID="_1736258918" r:id="rId49"/>
        </w:object>
      </w:r>
      <w:r w:rsidR="00273622" w:rsidRPr="00273622">
        <w:rPr>
          <w:sz w:val="24"/>
          <w:szCs w:val="24"/>
          <w:lang w:val="el"/>
        </w:rPr>
        <w:t xml:space="preserve">  έτσι ώστε να έχουμε την αναλογία </w:t>
      </w:r>
      <w:r w:rsidR="0019440A" w:rsidRPr="003135FF">
        <w:rPr>
          <w:lang w:val="el"/>
        </w:rPr>
        <w:object w:dxaOrig="680" w:dyaOrig="620" w14:anchorId="0601CA59">
          <v:shape id="_x0000_i1046" type="#_x0000_t75" style="width:48pt;height:43.5pt" o:ole="">
            <v:imagedata r:id="rId50" o:title=""/>
          </v:shape>
          <o:OLEObject Type="Embed" ProgID="Equation.3" ShapeID="_x0000_i1046" DrawAspect="Content" ObjectID="_1736258919" r:id="rId51"/>
        </w:object>
      </w:r>
    </w:p>
    <w:p w14:paraId="7481B52A" w14:textId="15ABD779" w:rsidR="0019440A" w:rsidRPr="003135FF" w:rsidRDefault="0071645F" w:rsidP="003135FF">
      <w:pPr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71645F">
        <w:rPr>
          <w:sz w:val="24"/>
          <w:szCs w:val="24"/>
          <w:lang w:val="el"/>
        </w:rPr>
        <w:t>Μπορούμε να λάβουμε τις παράγωγες αναλογίες</w:t>
      </w:r>
      <w:r w:rsidR="0019440A" w:rsidRPr="003135FF">
        <w:rPr>
          <w:sz w:val="24"/>
          <w:szCs w:val="24"/>
          <w:lang w:val="el"/>
        </w:rPr>
        <w:t>:</w:t>
      </w:r>
    </w:p>
    <w:p w14:paraId="2F1013F4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16DA4FAF" w14:textId="7716D296" w:rsidR="0019440A" w:rsidRPr="003135FF" w:rsidRDefault="0019440A" w:rsidP="00410547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lastRenderedPageBreak/>
        <w:t xml:space="preserve">1. </w:t>
      </w:r>
      <w:r w:rsidRPr="003135FF">
        <w:rPr>
          <w:sz w:val="24"/>
          <w:szCs w:val="24"/>
          <w:lang w:val="el"/>
        </w:rPr>
        <w:object w:dxaOrig="920" w:dyaOrig="620" w14:anchorId="0DBC7C38">
          <v:shape id="_x0000_i1047" type="#_x0000_t75" style="width:67.5pt;height:45.75pt" o:ole="">
            <v:imagedata r:id="rId52" o:title=""/>
          </v:shape>
          <o:OLEObject Type="Embed" ProgID="Equation.3" ShapeID="_x0000_i1047" DrawAspect="Content" ObjectID="_1736258920" r:id="rId53"/>
        </w:object>
      </w:r>
      <w:r w:rsidR="00410547" w:rsidRPr="00410547">
        <w:rPr>
          <w:sz w:val="24"/>
          <w:szCs w:val="24"/>
          <w:lang w:val="el"/>
        </w:rPr>
        <w:t xml:space="preserve"> Και οι δύο όροι του πρώτου λόγου πολλαπλασιάζονται επί k</w:t>
      </w:r>
      <w:r w:rsidRPr="003135FF">
        <w:rPr>
          <w:sz w:val="24"/>
          <w:szCs w:val="24"/>
          <w:lang w:val="el"/>
        </w:rPr>
        <w:t>.</w:t>
      </w:r>
    </w:p>
    <w:p w14:paraId="502FB075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50916812" w14:textId="77777777" w:rsidR="0019440A" w:rsidRPr="003135FF" w:rsidRDefault="0019440A" w:rsidP="003135FF">
      <w:pPr>
        <w:spacing w:after="240"/>
        <w:ind w:left="36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5526622" w14:textId="5294CD66" w:rsidR="0019440A" w:rsidRPr="0031027C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l-GR"/>
        </w:rPr>
      </w:pPr>
      <w:r w:rsidRPr="003135FF">
        <w:rPr>
          <w:sz w:val="24"/>
          <w:szCs w:val="24"/>
          <w:lang w:val="el"/>
        </w:rPr>
        <w:t xml:space="preserve">2. </w:t>
      </w:r>
      <w:r w:rsidRPr="003135FF">
        <w:rPr>
          <w:sz w:val="24"/>
          <w:szCs w:val="24"/>
          <w:lang w:val="el"/>
        </w:rPr>
        <w:object w:dxaOrig="1140" w:dyaOrig="620" w14:anchorId="12F6398D">
          <v:shape id="_x0000_i1048" type="#_x0000_t75" style="width:76.5pt;height:42pt" o:ole="">
            <v:imagedata r:id="rId54" o:title=""/>
          </v:shape>
          <o:OLEObject Type="Embed" ProgID="Equation.3" ShapeID="_x0000_i1048" DrawAspect="Content" ObjectID="_1736258921" r:id="rId55"/>
        </w:object>
      </w:r>
      <w:r w:rsidR="00CE2BE1" w:rsidRPr="00CE2BE1">
        <w:rPr>
          <w:sz w:val="24"/>
          <w:szCs w:val="24"/>
          <w:lang w:val="el"/>
        </w:rPr>
        <w:t xml:space="preserve"> Οι αριθμητές πολλαπλασιάζονται με k.</w:t>
      </w:r>
    </w:p>
    <w:p w14:paraId="75252042" w14:textId="77777777" w:rsidR="0019440A" w:rsidRPr="0031027C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14:paraId="2C537233" w14:textId="77777777" w:rsidR="0019440A" w:rsidRPr="0031027C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l-GR"/>
        </w:rPr>
      </w:pPr>
    </w:p>
    <w:p w14:paraId="1850C980" w14:textId="40542C5F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t xml:space="preserve">3. </w:t>
      </w:r>
      <w:r w:rsidRPr="003135FF">
        <w:rPr>
          <w:sz w:val="24"/>
          <w:szCs w:val="24"/>
          <w:lang w:val="el"/>
        </w:rPr>
        <w:object w:dxaOrig="1160" w:dyaOrig="620" w14:anchorId="0B0A9B76">
          <v:shape id="_x0000_i1049" type="#_x0000_t75" style="width:76.5pt;height:41.25pt" o:ole="">
            <v:imagedata r:id="rId56" o:title=""/>
          </v:shape>
          <o:OLEObject Type="Embed" ProgID="Equation.3" ShapeID="_x0000_i1049" DrawAspect="Content" ObjectID="_1736258922" r:id="rId57"/>
        </w:object>
      </w:r>
      <w:r w:rsidR="00CE2BE1" w:rsidRPr="00CE2BE1">
        <w:rPr>
          <w:sz w:val="24"/>
          <w:szCs w:val="24"/>
          <w:lang w:val="el"/>
        </w:rPr>
        <w:t xml:space="preserve">  Οι παρονομαστές πολλαπλασιάζονται επί k</w:t>
      </w:r>
      <w:r w:rsidR="00EE7BE0" w:rsidRPr="003135FF">
        <w:rPr>
          <w:sz w:val="24"/>
          <w:szCs w:val="24"/>
          <w:lang w:val="el"/>
        </w:rPr>
        <w:t>.</w:t>
      </w:r>
    </w:p>
    <w:p w14:paraId="6E4EE51A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3B7F9B9" w14:textId="56FAB689" w:rsidR="0019440A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t xml:space="preserve">4. </w:t>
      </w:r>
      <w:r w:rsidRPr="003135FF">
        <w:rPr>
          <w:sz w:val="24"/>
          <w:szCs w:val="24"/>
          <w:lang w:val="el"/>
        </w:rPr>
        <w:object w:dxaOrig="1320" w:dyaOrig="620" w14:anchorId="30FAAB0D">
          <v:shape id="_x0000_i1050" type="#_x0000_t75" style="width:84pt;height:39.75pt" o:ole="">
            <v:imagedata r:id="rId58" o:title=""/>
          </v:shape>
          <o:OLEObject Type="Embed" ProgID="Equation.3" ShapeID="_x0000_i1050" DrawAspect="Content" ObjectID="_1736258923" r:id="rId59"/>
        </w:object>
      </w:r>
      <w:r w:rsidR="00CE2BE1" w:rsidRPr="00CE2BE1">
        <w:rPr>
          <w:sz w:val="24"/>
          <w:szCs w:val="24"/>
          <w:lang w:val="el"/>
        </w:rPr>
        <w:t xml:space="preserve"> Οι παρονομαστές προστίθενται στους αριθμητές και οι παρονομαστές παραμένουν αμετάβλητοι</w:t>
      </w:r>
    </w:p>
    <w:p w14:paraId="6B398646" w14:textId="77777777" w:rsidR="003B2FCB" w:rsidRPr="003135FF" w:rsidRDefault="003B2FCB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F5460A3" w14:textId="77777777" w:rsidR="003B2FCB" w:rsidRPr="003B2FCB" w:rsidRDefault="0019440A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t xml:space="preserve">5. </w:t>
      </w:r>
      <w:r w:rsidRPr="003135FF">
        <w:rPr>
          <w:sz w:val="24"/>
          <w:szCs w:val="24"/>
          <w:lang w:val="el"/>
        </w:rPr>
        <w:object w:dxaOrig="1340" w:dyaOrig="620" w14:anchorId="1B80D982">
          <v:shape id="_x0000_i1051" type="#_x0000_t75" style="width:84pt;height:39pt" o:ole="">
            <v:imagedata r:id="rId60" o:title=""/>
          </v:shape>
          <o:OLEObject Type="Embed" ProgID="Equation.3" ShapeID="_x0000_i1051" DrawAspect="Content" ObjectID="_1736258924" r:id="rId61"/>
        </w:object>
      </w:r>
    </w:p>
    <w:p w14:paraId="23F421F9" w14:textId="18E129D6" w:rsidR="0019440A" w:rsidRDefault="003B2FCB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sz w:val="24"/>
          <w:szCs w:val="24"/>
          <w:lang w:val="el"/>
        </w:rPr>
        <w:t>Οι αριθμητές προστίθενται στους παρονομαστές και οι αριθμητές παραμένουν αμετάβλητοι</w:t>
      </w:r>
    </w:p>
    <w:p w14:paraId="110EBAB5" w14:textId="77777777" w:rsidR="003B2FCB" w:rsidRPr="003135FF" w:rsidRDefault="003B2FCB" w:rsidP="003B2FC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7DF3C366" w14:textId="77777777" w:rsidR="00C621D6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t xml:space="preserve">6. </w:t>
      </w:r>
      <w:r w:rsidRPr="003135FF">
        <w:rPr>
          <w:sz w:val="24"/>
          <w:szCs w:val="24"/>
          <w:lang w:val="el"/>
        </w:rPr>
        <w:object w:dxaOrig="1320" w:dyaOrig="620" w14:anchorId="39250427">
          <v:shape id="_x0000_i1052" type="#_x0000_t75" style="width:84pt;height:39.75pt" o:ole="">
            <v:imagedata r:id="rId62" o:title=""/>
          </v:shape>
          <o:OLEObject Type="Embed" ProgID="Equation.3" ShapeID="_x0000_i1052" DrawAspect="Content" ObjectID="_1736258925" r:id="rId63"/>
        </w:object>
      </w:r>
    </w:p>
    <w:p w14:paraId="67C81948" w14:textId="461710FE" w:rsidR="0019440A" w:rsidRPr="003135FF" w:rsidRDefault="003B2FCB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B2FCB">
        <w:rPr>
          <w:sz w:val="24"/>
          <w:szCs w:val="24"/>
          <w:lang w:val="el"/>
        </w:rPr>
        <w:t>Οι παρονομαστές αφαιρούνται από τους αριθμητές και οι παρονομαστές παραμένουν αμετάβλητοι</w:t>
      </w:r>
      <w:r w:rsidR="0019440A" w:rsidRPr="003135FF">
        <w:rPr>
          <w:sz w:val="24"/>
          <w:szCs w:val="24"/>
          <w:lang w:val="el"/>
        </w:rPr>
        <w:t>.</w:t>
      </w:r>
    </w:p>
    <w:p w14:paraId="027ED878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01500181" w14:textId="77777777" w:rsidR="0034718B" w:rsidRPr="0034718B" w:rsidRDefault="0019440A" w:rsidP="0034718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t xml:space="preserve">7. </w:t>
      </w:r>
      <w:r w:rsidRPr="003135FF">
        <w:rPr>
          <w:sz w:val="24"/>
          <w:szCs w:val="24"/>
          <w:lang w:val="el"/>
        </w:rPr>
        <w:object w:dxaOrig="1320" w:dyaOrig="620" w14:anchorId="5C1D2149">
          <v:shape id="_x0000_i1053" type="#_x0000_t75" style="width:89.25pt;height:42pt" o:ole="">
            <v:imagedata r:id="rId64" o:title=""/>
          </v:shape>
          <o:OLEObject Type="Embed" ProgID="Equation.3" ShapeID="_x0000_i1053" DrawAspect="Content" ObjectID="_1736258926" r:id="rId65"/>
        </w:object>
      </w:r>
    </w:p>
    <w:p w14:paraId="574329FE" w14:textId="7556524E" w:rsidR="00EE7BE0" w:rsidRPr="003135FF" w:rsidRDefault="0034718B" w:rsidP="0034718B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4718B">
        <w:rPr>
          <w:sz w:val="24"/>
          <w:szCs w:val="24"/>
          <w:lang w:val="el"/>
        </w:rPr>
        <w:t>Αφαιρέστε τους αριθμητές από τους παρονομαστές και αφήστε τους αριθμητές αμετάβλητους</w:t>
      </w:r>
    </w:p>
    <w:p w14:paraId="46AECA2B" w14:textId="77777777" w:rsidR="0019440A" w:rsidRPr="003135FF" w:rsidRDefault="0019440A" w:rsidP="003135FF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</w:p>
    <w:p w14:paraId="65EDF9F1" w14:textId="77777777" w:rsidR="00512648" w:rsidRPr="00512648" w:rsidRDefault="0019440A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lastRenderedPageBreak/>
        <w:t xml:space="preserve">8. </w:t>
      </w:r>
      <w:r w:rsidRPr="003135FF">
        <w:rPr>
          <w:sz w:val="24"/>
          <w:szCs w:val="24"/>
          <w:lang w:val="el"/>
        </w:rPr>
        <w:object w:dxaOrig="999" w:dyaOrig="620" w14:anchorId="6492D48B">
          <v:shape id="_x0000_i1054" type="#_x0000_t75" style="width:69.75pt;height:43.5pt" o:ole="">
            <v:imagedata r:id="rId66" o:title=""/>
          </v:shape>
          <o:OLEObject Type="Embed" ProgID="Equation.3" ShapeID="_x0000_i1054" DrawAspect="Content" ObjectID="_1736258927" r:id="rId67"/>
        </w:object>
      </w:r>
    </w:p>
    <w:p w14:paraId="10EBBF29" w14:textId="759A8E41" w:rsidR="0019440A" w:rsidRPr="003135FF" w:rsidRDefault="00512648" w:rsidP="00512648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512648">
        <w:rPr>
          <w:sz w:val="24"/>
          <w:szCs w:val="24"/>
          <w:lang w:val="el"/>
        </w:rPr>
        <w:t>Ο αριθμητής και ο παρονομαστής της πρώτης αναλογίας προστίθενται στον αριθμητή και τον παρονομαστή της δεύτερης αναλογίας.</w:t>
      </w:r>
    </w:p>
    <w:p w14:paraId="18860550" w14:textId="71EE4F01" w:rsidR="007F6C7B" w:rsidRPr="003135FF" w:rsidRDefault="0019440A" w:rsidP="0014656E">
      <w:pPr>
        <w:pStyle w:val="ListParagraph"/>
        <w:spacing w:after="240"/>
        <w:jc w:val="both"/>
        <w:rPr>
          <w:rFonts w:ascii="Times New Roman" w:hAnsi="Times New Roman" w:cs="Times New Roman"/>
          <w:sz w:val="24"/>
          <w:szCs w:val="24"/>
          <w:lang w:val="es-ES"/>
        </w:rPr>
      </w:pPr>
      <w:r w:rsidRPr="003135FF">
        <w:rPr>
          <w:sz w:val="24"/>
          <w:szCs w:val="24"/>
          <w:lang w:val="el"/>
        </w:rPr>
        <w:t xml:space="preserve">9. </w:t>
      </w:r>
      <w:r w:rsidRPr="003135FF">
        <w:rPr>
          <w:sz w:val="24"/>
          <w:szCs w:val="24"/>
          <w:lang w:val="el"/>
        </w:rPr>
        <w:object w:dxaOrig="999" w:dyaOrig="620" w14:anchorId="6FF0CF54">
          <v:shape id="_x0000_i1055" type="#_x0000_t75" style="width:69.75pt;height:43.5pt" o:ole="">
            <v:imagedata r:id="rId68" o:title=""/>
          </v:shape>
          <o:OLEObject Type="Embed" ProgID="Equation.3" ShapeID="_x0000_i1055" DrawAspect="Content" ObjectID="_1736258928" r:id="rId69"/>
        </w:object>
      </w:r>
      <w:r w:rsidR="00145162" w:rsidRPr="00145162">
        <w:rPr>
          <w:sz w:val="24"/>
          <w:szCs w:val="24"/>
          <w:lang w:val="el"/>
        </w:rPr>
        <w:t xml:space="preserve">   Ο αριθμητής και ο παρονομαστής της δεύτερης αναλογίας αφαιρούνται από τον αριθμητή και τον παρονομαστή της πρώτης αναλογίας.</w:t>
      </w:r>
    </w:p>
    <w:sectPr w:rsidR="007F6C7B" w:rsidRPr="003135FF">
      <w:headerReference w:type="default" r:id="rId70"/>
      <w:footerReference w:type="default" r:id="rId7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A901AD8" w14:textId="77777777" w:rsidR="00483A56" w:rsidRDefault="00483A56" w:rsidP="00E21A00">
      <w:pPr>
        <w:spacing w:after="0" w:line="240" w:lineRule="auto"/>
      </w:pPr>
      <w:r>
        <w:rPr>
          <w:lang w:val="el"/>
        </w:rPr>
        <w:separator/>
      </w:r>
    </w:p>
  </w:endnote>
  <w:endnote w:type="continuationSeparator" w:id="0">
    <w:p w14:paraId="715DF636" w14:textId="77777777" w:rsidR="00483A56" w:rsidRDefault="00483A56" w:rsidP="00E21A00">
      <w:pPr>
        <w:spacing w:after="0" w:line="240" w:lineRule="auto"/>
      </w:pPr>
      <w:r>
        <w:rPr>
          <w:lang w:val="el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294FC9" w14:textId="77777777" w:rsidR="00E21A00" w:rsidRDefault="00E21A0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52AC8A9" w14:textId="77777777" w:rsidR="00483A56" w:rsidRDefault="00483A56" w:rsidP="00E21A00">
      <w:pPr>
        <w:spacing w:after="0" w:line="240" w:lineRule="auto"/>
      </w:pPr>
      <w:r>
        <w:rPr>
          <w:lang w:val="el"/>
        </w:rPr>
        <w:separator/>
      </w:r>
    </w:p>
  </w:footnote>
  <w:footnote w:type="continuationSeparator" w:id="0">
    <w:p w14:paraId="2F290D3D" w14:textId="77777777" w:rsidR="00483A56" w:rsidRDefault="00483A56" w:rsidP="00E21A00">
      <w:pPr>
        <w:spacing w:after="0" w:line="240" w:lineRule="auto"/>
      </w:pPr>
      <w:r>
        <w:rPr>
          <w:lang w:val="el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104194" w14:textId="77777777" w:rsidR="00E21A00" w:rsidRDefault="00E21A00" w:rsidP="00E21A00">
    <w:r>
      <w:rPr>
        <w:noProof/>
        <w:lang w:val="el" w:eastAsia="ro-RO"/>
      </w:rPr>
      <w:drawing>
        <wp:anchor distT="0" distB="0" distL="114300" distR="114300" simplePos="0" relativeHeight="251659264" behindDoc="0" locked="0" layoutInCell="1" allowOverlap="1" wp14:anchorId="40157A17" wp14:editId="12F9919C">
          <wp:simplePos x="0" y="0"/>
          <wp:positionH relativeFrom="column">
            <wp:posOffset>1546860</wp:posOffset>
          </wp:positionH>
          <wp:positionV relativeFrom="paragraph">
            <wp:posOffset>7620</wp:posOffset>
          </wp:positionV>
          <wp:extent cx="4752975" cy="676275"/>
          <wp:effectExtent l="0" t="0" r="0" b="0"/>
          <wp:wrapThrough wrapText="bothSides">
            <wp:wrapPolygon edited="0">
              <wp:start x="0" y="0"/>
              <wp:lineTo x="0" y="21296"/>
              <wp:lineTo x="21557" y="21296"/>
              <wp:lineTo x="21557" y="0"/>
              <wp:lineTo x="0" y="0"/>
            </wp:wrapPolygon>
          </wp:wrapThrough>
          <wp:docPr id="56" name="Picture 5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752975" cy="6762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bdr w:val="none" w:sz="0" w:space="0" w:color="auto" w:frame="1"/>
        <w:lang w:val="el" w:eastAsia="ro-RO"/>
      </w:rPr>
      <w:drawing>
        <wp:inline distT="0" distB="0" distL="0" distR="0" wp14:anchorId="0B53CB91" wp14:editId="28B52E81">
          <wp:extent cx="1310640" cy="746760"/>
          <wp:effectExtent l="0" t="0" r="0" b="0"/>
          <wp:docPr id="55" name="Picture 55" descr="Slikovni rezultat za erasmus + lo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Slikovni rezultat za erasmus + logo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10640" cy="7467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rPr>
        <w:lang w:val="el"/>
      </w:rPr>
      <w:t xml:space="preserve">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748B1"/>
    <w:multiLevelType w:val="hybridMultilevel"/>
    <w:tmpl w:val="0444F16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B661BC9"/>
    <w:multiLevelType w:val="hybridMultilevel"/>
    <w:tmpl w:val="8784716C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78200662">
    <w:abstractNumId w:val="0"/>
  </w:num>
  <w:num w:numId="2" w16cid:durableId="146461446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F6C7B"/>
    <w:rsid w:val="000222A6"/>
    <w:rsid w:val="00114B2F"/>
    <w:rsid w:val="00145162"/>
    <w:rsid w:val="0014656E"/>
    <w:rsid w:val="00161B27"/>
    <w:rsid w:val="0019440A"/>
    <w:rsid w:val="001D05DD"/>
    <w:rsid w:val="001E2250"/>
    <w:rsid w:val="001F60AE"/>
    <w:rsid w:val="001F77C8"/>
    <w:rsid w:val="0026333C"/>
    <w:rsid w:val="00273622"/>
    <w:rsid w:val="00277544"/>
    <w:rsid w:val="002B691E"/>
    <w:rsid w:val="0031027C"/>
    <w:rsid w:val="003135FF"/>
    <w:rsid w:val="00321920"/>
    <w:rsid w:val="0034718B"/>
    <w:rsid w:val="003B2FCB"/>
    <w:rsid w:val="003D5721"/>
    <w:rsid w:val="00410547"/>
    <w:rsid w:val="00476935"/>
    <w:rsid w:val="0048125F"/>
    <w:rsid w:val="00483A56"/>
    <w:rsid w:val="004B7091"/>
    <w:rsid w:val="00512648"/>
    <w:rsid w:val="00547220"/>
    <w:rsid w:val="006E6799"/>
    <w:rsid w:val="006F48C8"/>
    <w:rsid w:val="0071645F"/>
    <w:rsid w:val="007428A1"/>
    <w:rsid w:val="007F6C7B"/>
    <w:rsid w:val="009150AC"/>
    <w:rsid w:val="00A80D51"/>
    <w:rsid w:val="00AB11DF"/>
    <w:rsid w:val="00AC42E1"/>
    <w:rsid w:val="00B04343"/>
    <w:rsid w:val="00B333AD"/>
    <w:rsid w:val="00B9305D"/>
    <w:rsid w:val="00BB5219"/>
    <w:rsid w:val="00C55B48"/>
    <w:rsid w:val="00C621D6"/>
    <w:rsid w:val="00CE2BE1"/>
    <w:rsid w:val="00DA68C4"/>
    <w:rsid w:val="00DD2FCA"/>
    <w:rsid w:val="00E21A00"/>
    <w:rsid w:val="00E52C80"/>
    <w:rsid w:val="00E93C51"/>
    <w:rsid w:val="00ED5308"/>
    <w:rsid w:val="00EE7BE0"/>
    <w:rsid w:val="00EF1787"/>
    <w:rsid w:val="00F0067D"/>
    <w:rsid w:val="00F306E0"/>
    <w:rsid w:val="00F40CA5"/>
    <w:rsid w:val="00F4382E"/>
    <w:rsid w:val="00F770AC"/>
    <w:rsid w:val="00FD76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2773D87"/>
  <w15:chartTrackingRefBased/>
  <w15:docId w15:val="{E9FA48DE-8B96-47D9-8F5E-437D063900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E21A0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19440A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21A00"/>
  </w:style>
  <w:style w:type="paragraph" w:styleId="Footer">
    <w:name w:val="footer"/>
    <w:basedOn w:val="Normal"/>
    <w:link w:val="FooterChar"/>
    <w:uiPriority w:val="99"/>
    <w:unhideWhenUsed/>
    <w:rsid w:val="00E21A00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21A00"/>
  </w:style>
  <w:style w:type="character" w:customStyle="1" w:styleId="Heading1Char">
    <w:name w:val="Heading 1 Char"/>
    <w:basedOn w:val="DefaultParagraphFont"/>
    <w:link w:val="Heading1"/>
    <w:uiPriority w:val="9"/>
    <w:rsid w:val="00E21A0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26333C"/>
    <w:pPr>
      <w:outlineLvl w:val="9"/>
    </w:pPr>
  </w:style>
  <w:style w:type="paragraph" w:styleId="TOC1">
    <w:name w:val="toc 1"/>
    <w:basedOn w:val="Normal"/>
    <w:next w:val="Normal"/>
    <w:autoRedefine/>
    <w:uiPriority w:val="39"/>
    <w:unhideWhenUsed/>
    <w:rsid w:val="0026333C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26333C"/>
    <w:rPr>
      <w:color w:val="0563C1" w:themeColor="hyperlink"/>
      <w:u w:val="single"/>
    </w:rPr>
  </w:style>
  <w:style w:type="character" w:styleId="PlaceholderText">
    <w:name w:val="Placeholder Text"/>
    <w:basedOn w:val="DefaultParagraphFont"/>
    <w:uiPriority w:val="99"/>
    <w:semiHidden/>
    <w:rsid w:val="0031027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image" Target="media/image10.wmf"/><Relationship Id="rId21" Type="http://schemas.openxmlformats.org/officeDocument/2006/relationships/oleObject" Target="embeddings/oleObject7.bin"/><Relationship Id="rId42" Type="http://schemas.openxmlformats.org/officeDocument/2006/relationships/image" Target="media/image18.wmf"/><Relationship Id="rId47" Type="http://schemas.openxmlformats.org/officeDocument/2006/relationships/oleObject" Target="embeddings/oleObject20.bin"/><Relationship Id="rId63" Type="http://schemas.openxmlformats.org/officeDocument/2006/relationships/oleObject" Target="embeddings/oleObject28.bin"/><Relationship Id="rId68" Type="http://schemas.openxmlformats.org/officeDocument/2006/relationships/image" Target="media/image31.wmf"/><Relationship Id="rId2" Type="http://schemas.openxmlformats.org/officeDocument/2006/relationships/numbering" Target="numbering.xml"/><Relationship Id="rId16" Type="http://schemas.openxmlformats.org/officeDocument/2006/relationships/oleObject" Target="embeddings/oleObject4.bin"/><Relationship Id="rId29" Type="http://schemas.openxmlformats.org/officeDocument/2006/relationships/oleObject" Target="embeddings/oleObject11.bin"/><Relationship Id="rId11" Type="http://schemas.openxmlformats.org/officeDocument/2006/relationships/image" Target="media/image3.wmf"/><Relationship Id="rId24" Type="http://schemas.openxmlformats.org/officeDocument/2006/relationships/image" Target="media/image9.wmf"/><Relationship Id="rId32" Type="http://schemas.openxmlformats.org/officeDocument/2006/relationships/image" Target="media/image13.wmf"/><Relationship Id="rId37" Type="http://schemas.openxmlformats.org/officeDocument/2006/relationships/oleObject" Target="embeddings/oleObject15.bin"/><Relationship Id="rId40" Type="http://schemas.openxmlformats.org/officeDocument/2006/relationships/image" Target="media/image17.wmf"/><Relationship Id="rId45" Type="http://schemas.openxmlformats.org/officeDocument/2006/relationships/oleObject" Target="embeddings/oleObject19.bin"/><Relationship Id="rId53" Type="http://schemas.openxmlformats.org/officeDocument/2006/relationships/oleObject" Target="embeddings/oleObject23.bin"/><Relationship Id="rId58" Type="http://schemas.openxmlformats.org/officeDocument/2006/relationships/image" Target="media/image26.wmf"/><Relationship Id="rId66" Type="http://schemas.openxmlformats.org/officeDocument/2006/relationships/image" Target="media/image30.wmf"/><Relationship Id="rId5" Type="http://schemas.openxmlformats.org/officeDocument/2006/relationships/webSettings" Target="webSettings.xml"/><Relationship Id="rId61" Type="http://schemas.openxmlformats.org/officeDocument/2006/relationships/oleObject" Target="embeddings/oleObject27.bin"/><Relationship Id="rId19" Type="http://schemas.openxmlformats.org/officeDocument/2006/relationships/oleObject" Target="embeddings/oleObject6.bin"/><Relationship Id="rId14" Type="http://schemas.openxmlformats.org/officeDocument/2006/relationships/oleObject" Target="embeddings/oleObject3.bin"/><Relationship Id="rId22" Type="http://schemas.openxmlformats.org/officeDocument/2006/relationships/image" Target="media/image8.wmf"/><Relationship Id="rId27" Type="http://schemas.openxmlformats.org/officeDocument/2006/relationships/oleObject" Target="embeddings/oleObject10.bin"/><Relationship Id="rId30" Type="http://schemas.openxmlformats.org/officeDocument/2006/relationships/image" Target="media/image12.wmf"/><Relationship Id="rId35" Type="http://schemas.openxmlformats.org/officeDocument/2006/relationships/oleObject" Target="embeddings/oleObject14.bin"/><Relationship Id="rId43" Type="http://schemas.openxmlformats.org/officeDocument/2006/relationships/oleObject" Target="embeddings/oleObject18.bin"/><Relationship Id="rId48" Type="http://schemas.openxmlformats.org/officeDocument/2006/relationships/image" Target="media/image21.wmf"/><Relationship Id="rId56" Type="http://schemas.openxmlformats.org/officeDocument/2006/relationships/image" Target="media/image25.wmf"/><Relationship Id="rId64" Type="http://schemas.openxmlformats.org/officeDocument/2006/relationships/image" Target="media/image29.wmf"/><Relationship Id="rId69" Type="http://schemas.openxmlformats.org/officeDocument/2006/relationships/oleObject" Target="embeddings/oleObject31.bin"/><Relationship Id="rId8" Type="http://schemas.openxmlformats.org/officeDocument/2006/relationships/image" Target="media/image1.jpeg"/><Relationship Id="rId51" Type="http://schemas.openxmlformats.org/officeDocument/2006/relationships/oleObject" Target="embeddings/oleObject22.bin"/><Relationship Id="rId72" Type="http://schemas.openxmlformats.org/officeDocument/2006/relationships/fontTable" Target="fontTable.xml"/><Relationship Id="rId3" Type="http://schemas.openxmlformats.org/officeDocument/2006/relationships/styles" Target="styles.xml"/><Relationship Id="rId12" Type="http://schemas.openxmlformats.org/officeDocument/2006/relationships/oleObject" Target="embeddings/oleObject2.bin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9.bin"/><Relationship Id="rId33" Type="http://schemas.openxmlformats.org/officeDocument/2006/relationships/oleObject" Target="embeddings/oleObject13.bin"/><Relationship Id="rId38" Type="http://schemas.openxmlformats.org/officeDocument/2006/relationships/image" Target="media/image16.wmf"/><Relationship Id="rId46" Type="http://schemas.openxmlformats.org/officeDocument/2006/relationships/image" Target="media/image20.wmf"/><Relationship Id="rId59" Type="http://schemas.openxmlformats.org/officeDocument/2006/relationships/oleObject" Target="embeddings/oleObject26.bin"/><Relationship Id="rId67" Type="http://schemas.openxmlformats.org/officeDocument/2006/relationships/oleObject" Target="embeddings/oleObject30.bin"/><Relationship Id="rId20" Type="http://schemas.openxmlformats.org/officeDocument/2006/relationships/image" Target="media/image7.wmf"/><Relationship Id="rId41" Type="http://schemas.openxmlformats.org/officeDocument/2006/relationships/oleObject" Target="embeddings/oleObject17.bin"/><Relationship Id="rId54" Type="http://schemas.openxmlformats.org/officeDocument/2006/relationships/image" Target="media/image24.wmf"/><Relationship Id="rId62" Type="http://schemas.openxmlformats.org/officeDocument/2006/relationships/image" Target="media/image28.wmf"/><Relationship Id="rId70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image" Target="media/image5.wmf"/><Relationship Id="rId23" Type="http://schemas.openxmlformats.org/officeDocument/2006/relationships/oleObject" Target="embeddings/oleObject8.bin"/><Relationship Id="rId28" Type="http://schemas.openxmlformats.org/officeDocument/2006/relationships/image" Target="media/image11.wmf"/><Relationship Id="rId36" Type="http://schemas.openxmlformats.org/officeDocument/2006/relationships/image" Target="media/image15.wmf"/><Relationship Id="rId49" Type="http://schemas.openxmlformats.org/officeDocument/2006/relationships/oleObject" Target="embeddings/oleObject21.bin"/><Relationship Id="rId57" Type="http://schemas.openxmlformats.org/officeDocument/2006/relationships/oleObject" Target="embeddings/oleObject25.bin"/><Relationship Id="rId10" Type="http://schemas.openxmlformats.org/officeDocument/2006/relationships/oleObject" Target="embeddings/oleObject1.bin"/><Relationship Id="rId31" Type="http://schemas.openxmlformats.org/officeDocument/2006/relationships/oleObject" Target="embeddings/oleObject12.bin"/><Relationship Id="rId44" Type="http://schemas.openxmlformats.org/officeDocument/2006/relationships/image" Target="media/image19.wmf"/><Relationship Id="rId52" Type="http://schemas.openxmlformats.org/officeDocument/2006/relationships/image" Target="media/image23.wmf"/><Relationship Id="rId60" Type="http://schemas.openxmlformats.org/officeDocument/2006/relationships/image" Target="media/image27.wmf"/><Relationship Id="rId65" Type="http://schemas.openxmlformats.org/officeDocument/2006/relationships/oleObject" Target="embeddings/oleObject29.bin"/><Relationship Id="rId73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3" Type="http://schemas.openxmlformats.org/officeDocument/2006/relationships/image" Target="media/image4.wmf"/><Relationship Id="rId18" Type="http://schemas.openxmlformats.org/officeDocument/2006/relationships/image" Target="media/image6.wmf"/><Relationship Id="rId39" Type="http://schemas.openxmlformats.org/officeDocument/2006/relationships/oleObject" Target="embeddings/oleObject16.bin"/><Relationship Id="rId34" Type="http://schemas.openxmlformats.org/officeDocument/2006/relationships/image" Target="media/image14.wmf"/><Relationship Id="rId50" Type="http://schemas.openxmlformats.org/officeDocument/2006/relationships/image" Target="media/image22.wmf"/><Relationship Id="rId55" Type="http://schemas.openxmlformats.org/officeDocument/2006/relationships/oleObject" Target="embeddings/oleObject24.bin"/><Relationship Id="rId7" Type="http://schemas.openxmlformats.org/officeDocument/2006/relationships/endnotes" Target="endnotes.xml"/><Relationship Id="rId71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3.png"/><Relationship Id="rId1" Type="http://schemas.openxmlformats.org/officeDocument/2006/relationships/image" Target="media/image3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A77E57-259F-4B1F-9A0A-7E063B8C54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6</Pages>
  <Words>473</Words>
  <Characters>2701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</dc:creator>
  <cp:keywords/>
  <dc:description/>
  <cp:lastModifiedBy>Κόβας Κωνσταντίνος</cp:lastModifiedBy>
  <cp:revision>1</cp:revision>
  <dcterms:created xsi:type="dcterms:W3CDTF">2022-03-19T17:14:00Z</dcterms:created>
  <dcterms:modified xsi:type="dcterms:W3CDTF">2023-01-26T15:18:00Z</dcterms:modified>
  <cp:category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